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42C" w:rsidRPr="00B1642C" w:rsidRDefault="00B1642C" w:rsidP="00B1642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B1642C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Письмо Министерства просвещения РФ от 20 февраля 2019 г. № ТС-551/07 “О сопровождении образования обучающихся с ОВЗ и инвалидностью”</w:t>
      </w:r>
    </w:p>
    <w:p w:rsidR="00B1642C" w:rsidRPr="00B1642C" w:rsidRDefault="00B1642C" w:rsidP="00B164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 марта 2019 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0"/>
      <w:bookmarkEnd w:id="0"/>
      <w:proofErr w:type="gram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законодательству в сфере образования общее образование обучающихся с ограниченными возможностями здоровья осуществляется в организациях, осуществляющих образовательную деятельность, в которых создаются специальные условия для получения образования указанными обучающимися.</w:t>
      </w:r>
      <w:proofErr w:type="gramEnd"/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Одним из специальных условий для получения образования обучающимися с ограниченными возможностями здоровья является предоставление услуг ассистента (помощника), оказывающего обучающимся необходимую техническую помощь, и (или) </w:t>
      </w:r>
      <w:proofErr w:type="spell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тьютора</w:t>
      </w:r>
      <w:proofErr w:type="spell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многочисленными вопросами в части организации сопровождения образования </w:t>
      </w:r>
      <w:proofErr w:type="gram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инвалидностью и ограниченными возможностями здоровья Министерство просвещения Российской Федерации направляет соответствующие </w:t>
      </w:r>
      <w:hyperlink r:id="rId5" w:anchor="1000" w:history="1">
        <w:r w:rsidRPr="00B1642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разъяснения</w:t>
        </w:r>
      </w:hyperlink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Приложение: на 5 л. в 1 экз.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7"/>
        <w:gridCol w:w="1707"/>
      </w:tblGrid>
      <w:tr w:rsidR="00B1642C" w:rsidRPr="00B1642C" w:rsidTr="00B1642C">
        <w:trPr>
          <w:tblCellSpacing w:w="15" w:type="dxa"/>
        </w:trPr>
        <w:tc>
          <w:tcPr>
            <w:tcW w:w="2500" w:type="pct"/>
            <w:vAlign w:val="center"/>
            <w:hideMark/>
          </w:tcPr>
          <w:p w:rsidR="00B1642C" w:rsidRPr="00B1642C" w:rsidRDefault="00B1642C" w:rsidP="00B1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  </w:t>
            </w:r>
          </w:p>
        </w:tc>
        <w:tc>
          <w:tcPr>
            <w:tcW w:w="2500" w:type="pct"/>
            <w:vAlign w:val="center"/>
            <w:hideMark/>
          </w:tcPr>
          <w:p w:rsidR="00B1642C" w:rsidRPr="00B1642C" w:rsidRDefault="00B1642C" w:rsidP="00B1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Т.Ю. </w:t>
            </w:r>
            <w:proofErr w:type="spellStart"/>
            <w:r w:rsidRPr="00B1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Синюгина</w:t>
            </w:r>
            <w:proofErr w:type="spellEnd"/>
            <w:r w:rsidRPr="00B1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B1642C" w:rsidRPr="00B1642C" w:rsidRDefault="00B1642C" w:rsidP="00B1642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B1642C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Разъяснения</w:t>
      </w:r>
      <w:r w:rsidRPr="00B1642C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br/>
        <w:t xml:space="preserve">о сопровождении образования </w:t>
      </w:r>
      <w:proofErr w:type="gramStart"/>
      <w:r w:rsidRPr="00B1642C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обучающихся</w:t>
      </w:r>
      <w:proofErr w:type="gramEnd"/>
      <w:r w:rsidRPr="00B1642C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с ограниченными возможностями и инвалидностью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Федеральному закону от 29 декабря 2012 г. N 273-ФЗ "Об образовании в Российской Федерации" (далее - Закон об образовании) и приказу Министерства образования и науки Российской Федерации от 20 сентября 2013 г. N 1082 "Об утверждении Положения о психолого-медико-педагогической комиссии" специальные условия для получения образования обучающимися с ограниченными возможностями здоровья (далее - ОВЗ) определяются в заключении психолого-медико-педагогической</w:t>
      </w:r>
      <w:proofErr w:type="gram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комиссии.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 специальными условиями для получения образования обучающимися с ОВЗ в Законе об образовании и приказе Министерства образования и науки Российской Федерации от 30 августа 2013 г N 1015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 (далее - приказ N 1015) </w:t>
      </w:r>
      <w:proofErr w:type="gram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понимается</w:t>
      </w:r>
      <w:proofErr w:type="gram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том числе предоставление услуг </w:t>
      </w:r>
      <w:proofErr w:type="gram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ассистента (помощника), оказывающего обучающимся необходимую техническую помощь, и (или) </w:t>
      </w:r>
      <w:proofErr w:type="spell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тьютора</w:t>
      </w:r>
      <w:proofErr w:type="spell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расчета по одной штатной единице на каждые 1 - 6 учащихся с ОВЗ с учетом особенностей учащихся.</w:t>
      </w:r>
      <w:proofErr w:type="gramEnd"/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Постановлением Правительства Российской Федерации от 8 августа 2013 г. N 678 "Об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организаций", а также приказом </w:t>
      </w:r>
      <w:proofErr w:type="spell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Минздравсоцразвития</w:t>
      </w:r>
      <w:proofErr w:type="spell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Российской </w:t>
      </w: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Федерации от 26 августа 2010 г. N 761н "Об утверждении Единого квалификационного справочника должностей руководителей, специалистов и служащих, раздел "Квалификационные характеристики должностей работников образования" (зарегистрирован Минюстом России 6 октября 2010</w:t>
      </w:r>
      <w:proofErr w:type="gram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г., регистрационный N 18638) должность </w:t>
      </w:r>
      <w:proofErr w:type="spell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тьютора</w:t>
      </w:r>
      <w:proofErr w:type="spell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отнесена к должностям педагогических работников, требования к квалификации - высшее профессиональное образование по направлению подготовки "Образование и педагогика" и стаж педагогической работы не менее 2 лет.</w:t>
      </w:r>
      <w:proofErr w:type="gramEnd"/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Приказом Минтруда России от 10 января 2017 г. N 10н утвержден профессиональный стандарт "Специалист в области воспитания" (зарегистрирован Минюстом России 26 января 2017 г., регистрационный N 45406), одной из трудовых функций которого является </w:t>
      </w:r>
      <w:proofErr w:type="spell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тьюторское</w:t>
      </w:r>
      <w:proofErr w:type="spell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сопровождение обучающихся с инвалидностью и ОВЗ.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должностным обязанностям </w:t>
      </w:r>
      <w:proofErr w:type="spell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тьютора</w:t>
      </w:r>
      <w:proofErr w:type="spell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сопровождению </w:t>
      </w:r>
      <w:proofErr w:type="gram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инвалидностью и ОВЗ относится: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1. педагогическое сопровождение реализации индивидуальных образовательных маршрутов обучающихся: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индивидуальных образовательных потребностей обучающихся в процессе образования;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разработке индивидуальных образовательных маршрутов, учебных планов обучающихся;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подбор и адаптация педагогических средств индивидуализации образовательного процесса;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процесса </w:t>
      </w:r>
      <w:proofErr w:type="gram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индивидуальной</w:t>
      </w:r>
      <w:proofErr w:type="gram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с обучающимися по выявлению, формированию и развитию их познавательных интересов;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реализации адаптированных образовательных программ обучающихся;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взаимодействия с родителями (законными представителями) по формированию и развитию познавательных интересов обучающихся, составлению, корректировке индивидуальных учебных планов обучающихся, адаптированных образовательных программ и анализу и обсуждению с ними хода и результатов реализации этих планов, программ;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организация образовательной среды для реализации индивидуальных образовательных маршрутов обучающихся с учетом особенностей их психофизического развития, индивидуальных возможностей и состояния здоровья: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анализа образовательных ресурсов внутри и вне образовательной организации;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координация работы сетевых сообще</w:t>
      </w:r>
      <w:proofErr w:type="gram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 дл</w:t>
      </w:r>
      <w:proofErr w:type="gram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я разработки и реализации индивидуальных образовательных маршрутов, адаптированных образовательных программ обучающихся;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мер по обеспечению взаимодействия обучающегося с различными субъектами образовательной среды;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координация взаимодействия субъектов </w:t>
      </w:r>
      <w:proofErr w:type="gram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</w:t>
      </w:r>
      <w:proofErr w:type="gram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целью обеспечения доступа обучающихся к образовательным ресурсам;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зонирования образовательного пространства по видам деятельности;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оказание помощи семье в построении семейной образовательной среды для поддержки обучающихся в освоении индивидуальных учебных планов и адаптированных образовательных программ;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3. организационно-методическое обеспечение реализации индивидуальных образовательных маршрутов, адаптированных образовательных программ обучающихся: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разработка и подбор методических средств для формирования адаптированной образовательной среды </w:t>
      </w:r>
      <w:proofErr w:type="gram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обучающихся;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методического обеспечения взаимодействия субъектов образования в целях индивидуализации образовательного процесса;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и оценка эффективности построения и реализации индивидуальных образовательных маршрутов, адаптированных образовательных программ обучающихся;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консультирование участников образовательного процесса по вопросам индивидуализации образования обучающихся.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Таким образом, </w:t>
      </w:r>
      <w:proofErr w:type="spell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</w:t>
      </w:r>
      <w:proofErr w:type="spell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это педагогический работник, участвующий в разработке и реализации образовательной программы.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Минтруда России от 12 апреля 2017 г. N 351н утвержден профессиональный стандарт "Ассистент (помощник) по оказанию технической помощи инвалидам и лицам с ограниченными возможностями здоровья" (зарегистрирован Минюстом России 4 мая 2017 г., регистрационный N 46612).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Ассистент (помощник) по оказанию технической помощи должен иметь среднее общее образование и краткосрочное обучение, или инструктаж на рабочем месте, или профессиональное </w:t>
      </w:r>
      <w:proofErr w:type="gram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 программам</w:t>
      </w:r>
      <w:proofErr w:type="gram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профессиональной подготовки по профессии рабочих, служащих "Ассистент по оказанию технической помощи инвалидам и лицам с ограниченными возможностями здоровья" без предъявления требований к стажу работы.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К должностным обязанностям ассистента (помощника) по оказанию технической помощи инвалидам и лицам с ОВЗ при нарушении их способности к самообслуживанию, передвижению, ориентации, общению при получении образования относятся: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1. обеспечение сопровождения инвалида, лица с ограниченными возможностями здоровья в образовательную организацию;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2. оказание технической помощи в части передвижения по образовательной организации, получения информации и ориентации;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3. оказание технической помощи в обеспечении коммуникации, в том числе с использованием коммуникативных устройств, планшетов, средств альтернативной коммуникации;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 оказание помощи в использовании технических средств реабилитации (изделий) и обучения;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5. оказание помощи в ведении записей, приведении в порядок рабочего места и подготовке необходимых принадлежностей;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оказание помощи в соблюдении санитарно-гигиенических требований </w:t>
      </w:r>
      <w:proofErr w:type="gram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Таким образом, должность ассистента (помощника) по оказанию технической помощи не относится к должностям педагогических работников. Ассистент (помощник) оказывает </w:t>
      </w:r>
      <w:proofErr w:type="gram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инвалидностью и ОВЗ техническую помощь в процессе получения образования указанными обучающимися.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Рекомендация о необходимости, периоде предоставления услуг по </w:t>
      </w:r>
      <w:proofErr w:type="spell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тьюторскому</w:t>
      </w:r>
      <w:proofErr w:type="spell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сопровождению и (или) сопровождению ассистента (помощника) по оказанию технической помощи обучающемуся указывается в заключении психолого-медико-педагогической комиссии.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отсутствия в заключении психолого-медико-педагогической комиссии таких рекомендаций психолого-медико-педагогическим консилиумом образовательной организации может быть принято решение о предоставлении услуг по </w:t>
      </w:r>
      <w:proofErr w:type="spell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тьюторскому</w:t>
      </w:r>
      <w:proofErr w:type="spell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сопровождению и (или) сопровождению ассистента (помощника) по оказанию технической помощи, в том числе относительно периода предоставления услуг </w:t>
      </w:r>
      <w:proofErr w:type="spell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тьютора</w:t>
      </w:r>
      <w:proofErr w:type="spell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(или) ассистента (помощника):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период адаптации </w:t>
      </w:r>
      <w:proofErr w:type="gram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образовательной организации;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какой-либо промежуток времени (учебную четверть, полугодие, учебный год);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постоянной основе.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Также психолого-медико-педагогическим консилиумом образовательной организации может быть пересмотрено решение о предоставлении услуг по </w:t>
      </w:r>
      <w:proofErr w:type="spell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тьюторскому</w:t>
      </w:r>
      <w:proofErr w:type="spell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сопровождению и (или) сопровождению ассистента (помощника) по оказанию технической помощи в случае положительной или отрицательной динамики развития обучающегося, освоения образовательной программы; </w:t>
      </w:r>
      <w:proofErr w:type="gram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рекомендовано количество обучающихся на ставку </w:t>
      </w:r>
      <w:proofErr w:type="spell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тьютора</w:t>
      </w:r>
      <w:proofErr w:type="spell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(или) ассистента (помощника) с учетом особых образовательных потребностей конкретных обучающихся и норм порядков организации и осуществления образовательной деятельности по основным общеобразовательным программам (приказ N 1015 и приказ Министерства образования и науки Российской Федерации от 30 августа 2013 г. N 1014 (зарегистрирован Минюстом России 26 сентября 2013 г., регистрационный N 30038).</w:t>
      </w:r>
      <w:proofErr w:type="gramEnd"/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Образовательная организация обладает автономией, под которой понимается </w:t>
      </w:r>
      <w:proofErr w:type="gram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самостоятельность</w:t>
      </w:r>
      <w:proofErr w:type="gram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том числе в установлении штатного расписания; приеме на работу работников, заключении с ними и расторжении трудовых договоров, распределении должностных обязанностей, создании условий и организации дополнительного профессионального образования работников (28 статья Закона об образовании).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Решение о введении в штатное расписание </w:t>
      </w:r>
      <w:proofErr w:type="spell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тьютора</w:t>
      </w:r>
      <w:proofErr w:type="spell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(или) ассистента (помощника) по оказанию технической помощи принимается руководителем образовательной организации на основании рекомендаций психолого-медико-педагогической комиссии или с учетом </w:t>
      </w: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рекомендаций психолого-медико-педагогического консилиума образовательной организации.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организации сопровождения </w:t>
      </w:r>
      <w:proofErr w:type="spell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тьютором</w:t>
      </w:r>
      <w:proofErr w:type="spell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(или) ассистентом (помощником) в образовательной организации: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выявляются обучающиеся, нуждающиеся в предоставлении услуги по </w:t>
      </w:r>
      <w:proofErr w:type="spell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тьюторскому</w:t>
      </w:r>
      <w:proofErr w:type="spell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сопровождению и (или) сопровождению ассистента (помощника) по оказанию технической помощи;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определяется индивидуально для каждого обучающегося, нуждающегося в предоставлении услуги по </w:t>
      </w:r>
      <w:proofErr w:type="spell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тьюторскому</w:t>
      </w:r>
      <w:proofErr w:type="spell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сопровождению и (или) сопровождению ассистента (помощника) по оказанию технической помощи количество необходимых ему часов сопровождения и содержательное наполнение предоставления услуги (сопровождение в процессе занятий, организационное сопровождение, сопровождение на время адаптации в образовательной организации или постоянное сопровождение и др.).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Предоставление услуг по </w:t>
      </w:r>
      <w:proofErr w:type="spell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тьюторскому</w:t>
      </w:r>
      <w:proofErr w:type="spell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сопровождению и (или) сопровождению ассистента (помощника) по оказанию технической помощи в образовательных организациях может осуществляться </w:t>
      </w:r>
      <w:proofErr w:type="spell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тьютором</w:t>
      </w:r>
      <w:proofErr w:type="spell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, ассистентом (помощником) на основании трудового договора, на основании трудового договора с внутренним совместителем, с внешним совместителем, а также с использованием сетевой формы реализации образовательных программ на основании договора между организациями.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изложенным должностные обязанности </w:t>
      </w:r>
      <w:proofErr w:type="spell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тьютора</w:t>
      </w:r>
      <w:proofErr w:type="spell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ассистента по оказанию технической помощи не идентичны, что необходимо учитывать руководителям образовательных организаций при формировании штатного расписания и при приеме на работу указанных специалистов.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7"/>
        <w:gridCol w:w="1707"/>
      </w:tblGrid>
      <w:tr w:rsidR="00B1642C" w:rsidRPr="00B1642C" w:rsidTr="00B1642C">
        <w:trPr>
          <w:tblCellSpacing w:w="15" w:type="dxa"/>
        </w:trPr>
        <w:tc>
          <w:tcPr>
            <w:tcW w:w="2500" w:type="pct"/>
            <w:vAlign w:val="center"/>
            <w:hideMark/>
          </w:tcPr>
          <w:p w:rsidR="00B1642C" w:rsidRPr="00B1642C" w:rsidRDefault="00B1642C" w:rsidP="00B1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  </w:t>
            </w:r>
          </w:p>
        </w:tc>
        <w:tc>
          <w:tcPr>
            <w:tcW w:w="2500" w:type="pct"/>
            <w:vAlign w:val="center"/>
            <w:hideMark/>
          </w:tcPr>
          <w:p w:rsidR="00B1642C" w:rsidRPr="00B1642C" w:rsidRDefault="00B1642C" w:rsidP="00B16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Т.Ю. </w:t>
            </w:r>
            <w:proofErr w:type="spellStart"/>
            <w:r w:rsidRPr="00B1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Синюгина</w:t>
            </w:r>
            <w:proofErr w:type="spellEnd"/>
            <w:r w:rsidRPr="00B1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B1642C" w:rsidRPr="00B1642C" w:rsidRDefault="00B1642C" w:rsidP="00B1642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bookmarkStart w:id="1" w:name="review"/>
      <w:bookmarkEnd w:id="1"/>
      <w:r w:rsidRPr="00B1642C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Обзор документа</w:t>
      </w:r>
    </w:p>
    <w:p w:rsidR="00B1642C" w:rsidRPr="00B1642C" w:rsidRDefault="00E41516" w:rsidP="00B164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="t" fillcolor="gray" stroked="f"/>
        </w:pic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Минпросвещения дало рекомендации по сопровождению образования </w:t>
      </w:r>
      <w:proofErr w:type="gram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ограниченными возможностями здоровья, инвалидностью и разъяснило: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статус и обязанности </w:t>
      </w:r>
      <w:proofErr w:type="spell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тьютора</w:t>
      </w:r>
      <w:proofErr w:type="spell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ассистента (помощника) по оказанию технической помощи инвалидам;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порядок введения в штатное расписание таких сотрудников;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особенности их деятельности.</w:t>
      </w:r>
    </w:p>
    <w:p w:rsidR="00B1642C" w:rsidRPr="00B1642C" w:rsidRDefault="00B1642C" w:rsidP="00B164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Образовательным организациям нужно учитывать, что должностные обязанности </w:t>
      </w:r>
      <w:proofErr w:type="spellStart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>тьютора</w:t>
      </w:r>
      <w:proofErr w:type="spellEnd"/>
      <w:r w:rsidRPr="00B164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ассистента по оказанию технической помощи не идентичны.</w:t>
      </w:r>
      <w:bookmarkStart w:id="2" w:name="_GoBack"/>
      <w:bookmarkEnd w:id="2"/>
    </w:p>
    <w:p w:rsidR="00B1642C" w:rsidRPr="00B1642C" w:rsidRDefault="00B1642C" w:rsidP="00B1642C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B1642C">
        <w:rPr>
          <w:rFonts w:ascii="Arial" w:eastAsia="Times New Roman" w:hAnsi="Arial" w:cs="Arial"/>
          <w:vanish/>
          <w:sz w:val="16"/>
          <w:szCs w:val="16"/>
          <w:lang w:eastAsia="ru-RU"/>
        </w:rPr>
        <w:t>Начало формы</w:t>
      </w:r>
    </w:p>
    <w:p w:rsidR="00B1642C" w:rsidRPr="00B1642C" w:rsidRDefault="00B1642C" w:rsidP="00B1642C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ru-RU"/>
        </w:rPr>
      </w:pPr>
      <w:r w:rsidRPr="00B1642C">
        <w:rPr>
          <w:rFonts w:ascii="Arial" w:eastAsia="Times New Roman" w:hAnsi="Arial" w:cs="Arial"/>
          <w:vanish/>
          <w:sz w:val="16"/>
          <w:szCs w:val="16"/>
          <w:lang w:eastAsia="ru-RU"/>
        </w:rPr>
        <w:t>Конец формы</w:t>
      </w:r>
    </w:p>
    <w:sectPr w:rsidR="00B1642C" w:rsidRPr="00B164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AC7"/>
    <w:rsid w:val="00765AC7"/>
    <w:rsid w:val="00846856"/>
    <w:rsid w:val="00B1642C"/>
    <w:rsid w:val="00E41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64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64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64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64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886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84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4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79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610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80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013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55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537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09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070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25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51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05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95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9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35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garant.ru/products/ipo/prime/doc/72084878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1830</Words>
  <Characters>10432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2020-12-09T16:46:00Z</dcterms:created>
  <dcterms:modified xsi:type="dcterms:W3CDTF">2020-12-16T12:09:00Z</dcterms:modified>
</cp:coreProperties>
</file>